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E39" w:rsidRPr="001A1ABA" w:rsidRDefault="00E50865" w:rsidP="001551EB">
      <w:pPr>
        <w:spacing w:line="276" w:lineRule="auto"/>
        <w:ind w:right="-6" w:firstLine="720"/>
        <w:jc w:val="center"/>
        <w:rPr>
          <w:rFonts w:eastAsia="Times New Roman"/>
          <w:b/>
          <w:sz w:val="28"/>
          <w:szCs w:val="28"/>
        </w:rPr>
      </w:pPr>
      <w:r w:rsidRPr="001A1ABA">
        <w:rPr>
          <w:rFonts w:eastAsia="Times New Roman"/>
          <w:b/>
          <w:sz w:val="28"/>
          <w:szCs w:val="28"/>
        </w:rPr>
        <w:t>Аннотация</w:t>
      </w:r>
      <w:r w:rsidR="001A1ABA" w:rsidRPr="001A1ABA">
        <w:rPr>
          <w:b/>
          <w:sz w:val="28"/>
          <w:szCs w:val="28"/>
        </w:rPr>
        <w:t xml:space="preserve"> </w:t>
      </w:r>
      <w:r w:rsidRPr="001A1ABA">
        <w:rPr>
          <w:rFonts w:eastAsia="Times New Roman"/>
          <w:b/>
          <w:sz w:val="28"/>
          <w:szCs w:val="28"/>
        </w:rPr>
        <w:t>к рабочей программе по русскому языку</w:t>
      </w:r>
      <w:r w:rsidR="001A1ABA" w:rsidRPr="001A1ABA">
        <w:rPr>
          <w:b/>
          <w:sz w:val="28"/>
          <w:szCs w:val="28"/>
        </w:rPr>
        <w:t xml:space="preserve"> </w:t>
      </w:r>
      <w:r w:rsidR="001A1ABA">
        <w:rPr>
          <w:b/>
          <w:sz w:val="28"/>
          <w:szCs w:val="28"/>
        </w:rPr>
        <w:t>(</w:t>
      </w:r>
      <w:r w:rsidR="001A1ABA" w:rsidRPr="001A1ABA">
        <w:rPr>
          <w:rFonts w:eastAsia="Times New Roman"/>
          <w:b/>
          <w:sz w:val="28"/>
          <w:szCs w:val="28"/>
        </w:rPr>
        <w:t>5–</w:t>
      </w:r>
      <w:r w:rsidRPr="001A1ABA">
        <w:rPr>
          <w:rFonts w:eastAsia="Times New Roman"/>
          <w:b/>
          <w:sz w:val="28"/>
          <w:szCs w:val="28"/>
        </w:rPr>
        <w:t>9 классы</w:t>
      </w:r>
      <w:r w:rsidR="001A1ABA">
        <w:rPr>
          <w:rFonts w:eastAsia="Times New Roman"/>
          <w:b/>
          <w:sz w:val="28"/>
          <w:szCs w:val="28"/>
        </w:rPr>
        <w:t>)</w:t>
      </w:r>
    </w:p>
    <w:p w:rsidR="001A1ABA" w:rsidRPr="001A1ABA" w:rsidRDefault="001A1ABA" w:rsidP="001A1ABA">
      <w:pPr>
        <w:spacing w:line="276" w:lineRule="auto"/>
        <w:ind w:right="-6" w:firstLine="720"/>
        <w:jc w:val="both"/>
        <w:rPr>
          <w:sz w:val="28"/>
          <w:szCs w:val="28"/>
        </w:rPr>
      </w:pPr>
    </w:p>
    <w:p w:rsidR="00417E39" w:rsidRPr="001A1ABA" w:rsidRDefault="00E50865" w:rsidP="001A1ABA">
      <w:pPr>
        <w:spacing w:line="276" w:lineRule="auto"/>
        <w:ind w:left="7" w:firstLine="720"/>
        <w:jc w:val="both"/>
        <w:rPr>
          <w:sz w:val="28"/>
          <w:szCs w:val="28"/>
        </w:rPr>
      </w:pPr>
      <w:r w:rsidRPr="001A1ABA">
        <w:rPr>
          <w:rFonts w:eastAsia="Times New Roman"/>
          <w:sz w:val="28"/>
          <w:szCs w:val="28"/>
        </w:rPr>
        <w:t xml:space="preserve">Рабочая </w:t>
      </w:r>
      <w:r w:rsidR="001A1ABA" w:rsidRPr="001A1ABA">
        <w:rPr>
          <w:rFonts w:eastAsia="Times New Roman"/>
          <w:sz w:val="28"/>
          <w:szCs w:val="28"/>
        </w:rPr>
        <w:t>программа по русскому языку в 5–</w:t>
      </w:r>
      <w:r w:rsidRPr="001A1ABA">
        <w:rPr>
          <w:rFonts w:eastAsia="Times New Roman"/>
          <w:sz w:val="28"/>
          <w:szCs w:val="28"/>
        </w:rPr>
        <w:t>9 классах составлена в соответствии</w:t>
      </w:r>
      <w:r w:rsidR="001A1ABA" w:rsidRPr="001A1ABA">
        <w:rPr>
          <w:rFonts w:eastAsia="Times New Roman"/>
          <w:sz w:val="28"/>
          <w:szCs w:val="28"/>
        </w:rPr>
        <w:t xml:space="preserve"> с Федеральным государственным образовательным стандартом основного общего образования, </w:t>
      </w:r>
      <w:r w:rsidRPr="001A1ABA">
        <w:rPr>
          <w:rFonts w:eastAsia="Times New Roman"/>
          <w:sz w:val="28"/>
          <w:szCs w:val="28"/>
        </w:rPr>
        <w:t>на основе авторской программы под редакцией В.В.</w:t>
      </w:r>
      <w:r w:rsidR="001A1ABA" w:rsidRPr="001A1ABA">
        <w:rPr>
          <w:rFonts w:eastAsia="Times New Roman"/>
          <w:sz w:val="28"/>
          <w:szCs w:val="28"/>
        </w:rPr>
        <w:t> </w:t>
      </w:r>
      <w:r w:rsidRPr="001A1ABA">
        <w:rPr>
          <w:rFonts w:eastAsia="Times New Roman"/>
          <w:sz w:val="28"/>
          <w:szCs w:val="28"/>
        </w:rPr>
        <w:t>Бабайцевой, А.Ю. Купалова, Е.И.</w:t>
      </w:r>
      <w:r w:rsidR="001A1ABA" w:rsidRPr="001A1ABA">
        <w:rPr>
          <w:rFonts w:eastAsia="Times New Roman"/>
          <w:sz w:val="28"/>
          <w:szCs w:val="28"/>
        </w:rPr>
        <w:t xml:space="preserve"> </w:t>
      </w:r>
      <w:r w:rsidRPr="001A1ABA">
        <w:rPr>
          <w:rFonts w:eastAsia="Times New Roman"/>
          <w:sz w:val="28"/>
          <w:szCs w:val="28"/>
        </w:rPr>
        <w:t>Никитина, Т.Н.</w:t>
      </w:r>
      <w:r w:rsidR="001A1ABA" w:rsidRPr="001A1ABA">
        <w:rPr>
          <w:rFonts w:eastAsia="Times New Roman"/>
          <w:sz w:val="28"/>
          <w:szCs w:val="28"/>
        </w:rPr>
        <w:t xml:space="preserve"> </w:t>
      </w:r>
      <w:r w:rsidRPr="001A1ABA">
        <w:rPr>
          <w:rFonts w:eastAsia="Times New Roman"/>
          <w:sz w:val="28"/>
          <w:szCs w:val="28"/>
        </w:rPr>
        <w:t>Пахнова, С.Н.</w:t>
      </w:r>
      <w:r w:rsidR="001A1ABA" w:rsidRPr="001A1ABA">
        <w:rPr>
          <w:rFonts w:eastAsia="Times New Roman"/>
          <w:sz w:val="28"/>
          <w:szCs w:val="28"/>
        </w:rPr>
        <w:t> </w:t>
      </w:r>
      <w:r w:rsidRPr="001A1ABA">
        <w:rPr>
          <w:rFonts w:eastAsia="Times New Roman"/>
          <w:sz w:val="28"/>
          <w:szCs w:val="28"/>
        </w:rPr>
        <w:t>Пименова, Л.Д.</w:t>
      </w:r>
      <w:r w:rsidR="001A1ABA" w:rsidRPr="001A1ABA">
        <w:rPr>
          <w:rFonts w:eastAsia="Times New Roman"/>
          <w:sz w:val="28"/>
          <w:szCs w:val="28"/>
        </w:rPr>
        <w:t xml:space="preserve"> Чеснокова. М. «Дрофа», 2015.</w:t>
      </w:r>
    </w:p>
    <w:p w:rsidR="00417E39" w:rsidRPr="001A1ABA" w:rsidRDefault="00E50865" w:rsidP="001A1ABA">
      <w:pPr>
        <w:spacing w:line="276" w:lineRule="auto"/>
        <w:ind w:left="7" w:firstLine="720"/>
        <w:jc w:val="both"/>
        <w:rPr>
          <w:sz w:val="28"/>
          <w:szCs w:val="28"/>
        </w:rPr>
      </w:pPr>
      <w:r w:rsidRPr="001A1ABA">
        <w:rPr>
          <w:rFonts w:eastAsia="Times New Roman"/>
          <w:sz w:val="28"/>
          <w:szCs w:val="28"/>
        </w:rPr>
        <w:t>Программа раскрывает и реализует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стандартом.</w:t>
      </w:r>
    </w:p>
    <w:p w:rsidR="00417E39" w:rsidRPr="001A1ABA" w:rsidRDefault="00E50865" w:rsidP="001A1ABA">
      <w:pPr>
        <w:numPr>
          <w:ilvl w:val="1"/>
          <w:numId w:val="1"/>
        </w:numPr>
        <w:tabs>
          <w:tab w:val="left" w:pos="1171"/>
        </w:tabs>
        <w:spacing w:line="276" w:lineRule="auto"/>
        <w:ind w:left="7" w:firstLine="720"/>
        <w:jc w:val="both"/>
        <w:rPr>
          <w:rFonts w:eastAsia="Times New Roman"/>
          <w:sz w:val="28"/>
          <w:szCs w:val="28"/>
        </w:rPr>
      </w:pPr>
      <w:r w:rsidRPr="001A1ABA">
        <w:rPr>
          <w:rFonts w:eastAsia="Times New Roman"/>
          <w:sz w:val="28"/>
          <w:szCs w:val="28"/>
        </w:rPr>
        <w:t>соответствии с учебным планом н</w:t>
      </w:r>
      <w:r w:rsidR="001A1ABA" w:rsidRPr="001A1ABA">
        <w:rPr>
          <w:rFonts w:eastAsia="Times New Roman"/>
          <w:sz w:val="28"/>
          <w:szCs w:val="28"/>
        </w:rPr>
        <w:t>а изучение русского языка в 5–</w:t>
      </w:r>
      <w:r w:rsidRPr="001A1ABA">
        <w:rPr>
          <w:rFonts w:eastAsia="Times New Roman"/>
          <w:sz w:val="28"/>
          <w:szCs w:val="28"/>
        </w:rPr>
        <w:t>9 классах отводится 680 часов (34 учебные недели).</w:t>
      </w:r>
    </w:p>
    <w:p w:rsidR="00417E39" w:rsidRPr="001A1ABA" w:rsidRDefault="00E50865" w:rsidP="001A1ABA">
      <w:pPr>
        <w:spacing w:line="276" w:lineRule="auto"/>
        <w:ind w:left="7" w:firstLine="720"/>
        <w:jc w:val="both"/>
        <w:rPr>
          <w:rFonts w:eastAsia="Times New Roman"/>
          <w:sz w:val="28"/>
          <w:szCs w:val="28"/>
        </w:rPr>
      </w:pPr>
      <w:r w:rsidRPr="001A1ABA">
        <w:rPr>
          <w:rFonts w:eastAsia="Times New Roman"/>
          <w:sz w:val="28"/>
          <w:szCs w:val="28"/>
        </w:rPr>
        <w:t>Русский язык является важнейшей частью национальной культуры русского народа. Как учебная дисциплина он имеет первостепенное значение, так как является не только предметом изучения, но и важнейшим средством познания других наук, средством интеллектуального, духовного, эстетического развития учащихся.</w:t>
      </w:r>
    </w:p>
    <w:p w:rsidR="00417E39" w:rsidRPr="001A1ABA" w:rsidRDefault="00E50865" w:rsidP="001A1ABA">
      <w:pPr>
        <w:numPr>
          <w:ilvl w:val="0"/>
          <w:numId w:val="1"/>
        </w:numPr>
        <w:tabs>
          <w:tab w:val="left" w:pos="247"/>
        </w:tabs>
        <w:spacing w:line="276" w:lineRule="auto"/>
        <w:ind w:left="247" w:firstLine="720"/>
        <w:jc w:val="both"/>
        <w:rPr>
          <w:rFonts w:eastAsia="Times New Roman"/>
          <w:iCs/>
          <w:sz w:val="28"/>
          <w:szCs w:val="28"/>
        </w:rPr>
      </w:pPr>
      <w:r w:rsidRPr="001A1ABA">
        <w:rPr>
          <w:rFonts w:eastAsia="Times New Roman"/>
          <w:iCs/>
          <w:sz w:val="28"/>
          <w:szCs w:val="28"/>
        </w:rPr>
        <w:t>учебно-методический комплекс входят:</w:t>
      </w:r>
    </w:p>
    <w:p w:rsidR="00417E39" w:rsidRPr="001A1ABA" w:rsidRDefault="00E50865" w:rsidP="001A1ABA">
      <w:pPr>
        <w:numPr>
          <w:ilvl w:val="0"/>
          <w:numId w:val="2"/>
        </w:numPr>
        <w:tabs>
          <w:tab w:val="left" w:pos="227"/>
        </w:tabs>
        <w:spacing w:line="276" w:lineRule="auto"/>
        <w:ind w:left="227" w:firstLine="720"/>
        <w:jc w:val="both"/>
        <w:rPr>
          <w:rFonts w:eastAsia="Times New Roman"/>
          <w:sz w:val="28"/>
          <w:szCs w:val="28"/>
        </w:rPr>
      </w:pPr>
      <w:r w:rsidRPr="001A1ABA">
        <w:rPr>
          <w:rFonts w:eastAsia="Times New Roman"/>
          <w:sz w:val="28"/>
          <w:szCs w:val="28"/>
        </w:rPr>
        <w:t>Русский язык. Теория. В.В.Бабайце</w:t>
      </w:r>
      <w:r w:rsidR="001A1ABA" w:rsidRPr="001A1ABA">
        <w:rPr>
          <w:rFonts w:eastAsia="Times New Roman"/>
          <w:sz w:val="28"/>
          <w:szCs w:val="28"/>
        </w:rPr>
        <w:t>ва, Л.Д. Чеснокова. Дрофа. 2016</w:t>
      </w:r>
      <w:r w:rsidRPr="001A1ABA">
        <w:rPr>
          <w:rFonts w:eastAsia="Times New Roman"/>
          <w:sz w:val="28"/>
          <w:szCs w:val="28"/>
        </w:rPr>
        <w:t>;</w:t>
      </w:r>
    </w:p>
    <w:p w:rsidR="00417E39" w:rsidRPr="001A1ABA" w:rsidRDefault="00E50865" w:rsidP="001A1ABA">
      <w:pPr>
        <w:numPr>
          <w:ilvl w:val="0"/>
          <w:numId w:val="2"/>
        </w:numPr>
        <w:tabs>
          <w:tab w:val="left" w:pos="227"/>
        </w:tabs>
        <w:spacing w:line="276" w:lineRule="auto"/>
        <w:ind w:left="227" w:firstLine="720"/>
        <w:jc w:val="both"/>
        <w:rPr>
          <w:rFonts w:eastAsia="Times New Roman"/>
          <w:sz w:val="28"/>
          <w:szCs w:val="28"/>
        </w:rPr>
      </w:pPr>
      <w:r w:rsidRPr="001A1ABA">
        <w:rPr>
          <w:rFonts w:eastAsia="Times New Roman"/>
          <w:sz w:val="28"/>
          <w:szCs w:val="28"/>
        </w:rPr>
        <w:t>Русский язык. Практика. А.Ю. Купал</w:t>
      </w:r>
      <w:r w:rsidR="001A1ABA" w:rsidRPr="001A1ABA">
        <w:rPr>
          <w:rFonts w:eastAsia="Times New Roman"/>
          <w:sz w:val="28"/>
          <w:szCs w:val="28"/>
        </w:rPr>
        <w:t>ова, А.П.Еремеева. Дрофа 2016</w:t>
      </w:r>
      <w:r w:rsidRPr="001A1ABA">
        <w:rPr>
          <w:rFonts w:eastAsia="Times New Roman"/>
          <w:sz w:val="28"/>
          <w:szCs w:val="28"/>
        </w:rPr>
        <w:t>;</w:t>
      </w:r>
    </w:p>
    <w:p w:rsidR="00417E39" w:rsidRPr="001A1ABA" w:rsidRDefault="00E50865" w:rsidP="001A1ABA">
      <w:pPr>
        <w:numPr>
          <w:ilvl w:val="0"/>
          <w:numId w:val="2"/>
        </w:numPr>
        <w:tabs>
          <w:tab w:val="left" w:pos="227"/>
        </w:tabs>
        <w:spacing w:line="276" w:lineRule="auto"/>
        <w:ind w:left="227" w:firstLine="720"/>
        <w:jc w:val="both"/>
        <w:rPr>
          <w:rFonts w:eastAsia="Times New Roman"/>
          <w:sz w:val="28"/>
          <w:szCs w:val="28"/>
        </w:rPr>
      </w:pPr>
      <w:r w:rsidRPr="001A1ABA">
        <w:rPr>
          <w:rFonts w:eastAsia="Times New Roman"/>
          <w:sz w:val="28"/>
          <w:szCs w:val="28"/>
        </w:rPr>
        <w:t>Русский язык. Р</w:t>
      </w:r>
      <w:r w:rsidR="001A1ABA" w:rsidRPr="001A1ABA">
        <w:rPr>
          <w:rFonts w:eastAsia="Times New Roman"/>
          <w:sz w:val="28"/>
          <w:szCs w:val="28"/>
        </w:rPr>
        <w:t>усская речь. Е.И.Никитина. 2016</w:t>
      </w:r>
      <w:r w:rsidRPr="001A1ABA">
        <w:rPr>
          <w:rFonts w:eastAsia="Times New Roman"/>
          <w:sz w:val="28"/>
          <w:szCs w:val="28"/>
        </w:rPr>
        <w:t>. Дрофа.</w:t>
      </w:r>
    </w:p>
    <w:p w:rsidR="00417E39" w:rsidRPr="001A1ABA" w:rsidRDefault="00E50865" w:rsidP="001A1ABA">
      <w:pPr>
        <w:spacing w:line="276" w:lineRule="auto"/>
        <w:ind w:left="7" w:firstLine="720"/>
        <w:jc w:val="both"/>
        <w:rPr>
          <w:sz w:val="28"/>
          <w:szCs w:val="28"/>
        </w:rPr>
      </w:pPr>
      <w:r w:rsidRPr="001A1ABA">
        <w:rPr>
          <w:rFonts w:eastAsia="Times New Roman"/>
          <w:sz w:val="28"/>
          <w:szCs w:val="28"/>
        </w:rPr>
        <w:t>Все компоненты учебного комплекса тесно связаны между собой (представляют единый учебник в трех частях) и в совокупности способствуют решению задач обучения русскому языку в школе.</w:t>
      </w:r>
    </w:p>
    <w:p w:rsidR="00417E39" w:rsidRPr="001A1ABA" w:rsidRDefault="00E50865" w:rsidP="001A1ABA">
      <w:pPr>
        <w:spacing w:line="276" w:lineRule="auto"/>
        <w:ind w:left="7" w:firstLine="720"/>
        <w:jc w:val="both"/>
        <w:rPr>
          <w:sz w:val="28"/>
          <w:szCs w:val="28"/>
        </w:rPr>
      </w:pPr>
      <w:r w:rsidRPr="001A1ABA">
        <w:rPr>
          <w:rFonts w:eastAsia="Times New Roman"/>
          <w:sz w:val="28"/>
          <w:szCs w:val="28"/>
        </w:rPr>
        <w:t>Важнейшей особенностью построения курса является нацеленность на достижение межпредметных и метапредметных связей, что благоприятно отразится на формировании языковых и коммуникативных компетенций.</w:t>
      </w:r>
    </w:p>
    <w:p w:rsidR="00417E39" w:rsidRPr="001A1ABA" w:rsidRDefault="00E50865" w:rsidP="001A1ABA">
      <w:pPr>
        <w:spacing w:line="276" w:lineRule="auto"/>
        <w:ind w:left="7" w:firstLine="720"/>
        <w:jc w:val="both"/>
        <w:rPr>
          <w:sz w:val="28"/>
          <w:szCs w:val="28"/>
        </w:rPr>
      </w:pPr>
      <w:r w:rsidRPr="001A1ABA">
        <w:rPr>
          <w:rFonts w:eastAsia="Times New Roman"/>
          <w:sz w:val="28"/>
          <w:szCs w:val="28"/>
        </w:rPr>
        <w:t>Рабочая программа по русскому языку обуславливает цели изучения русского языка:</w:t>
      </w:r>
    </w:p>
    <w:p w:rsidR="00417E39" w:rsidRPr="001A1ABA" w:rsidRDefault="00E50865" w:rsidP="001A1ABA">
      <w:pPr>
        <w:spacing w:line="276" w:lineRule="auto"/>
        <w:ind w:left="7" w:firstLine="720"/>
        <w:jc w:val="both"/>
        <w:rPr>
          <w:sz w:val="28"/>
          <w:szCs w:val="28"/>
        </w:rPr>
      </w:pPr>
      <w:r w:rsidRPr="001A1ABA">
        <w:rPr>
          <w:rFonts w:eastAsia="Times New Roman"/>
          <w:sz w:val="28"/>
          <w:szCs w:val="28"/>
        </w:rPr>
        <w:t>-воспитание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417E39" w:rsidRPr="001A1ABA" w:rsidRDefault="00E50865" w:rsidP="001A1ABA">
      <w:pPr>
        <w:spacing w:line="276" w:lineRule="auto"/>
        <w:ind w:left="7" w:firstLine="720"/>
        <w:jc w:val="both"/>
        <w:rPr>
          <w:sz w:val="28"/>
          <w:szCs w:val="28"/>
        </w:rPr>
      </w:pPr>
      <w:r w:rsidRPr="001A1ABA">
        <w:rPr>
          <w:rFonts w:eastAsia="Times New Roman"/>
          <w:sz w:val="28"/>
          <w:szCs w:val="28"/>
        </w:rPr>
        <w:t>-совершенствование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417E39" w:rsidRPr="001A1ABA" w:rsidRDefault="00E50865" w:rsidP="001A1ABA">
      <w:pPr>
        <w:spacing w:line="276" w:lineRule="auto"/>
        <w:ind w:left="7" w:firstLine="720"/>
        <w:jc w:val="both"/>
        <w:rPr>
          <w:sz w:val="28"/>
          <w:szCs w:val="28"/>
        </w:rPr>
      </w:pPr>
      <w:r w:rsidRPr="001A1ABA">
        <w:rPr>
          <w:rFonts w:eastAsia="Times New Roman"/>
          <w:sz w:val="28"/>
          <w:szCs w:val="28"/>
        </w:rPr>
        <w:lastRenderedPageBreak/>
        <w:t>-освоение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417E39" w:rsidRPr="001A1ABA" w:rsidRDefault="00E50865" w:rsidP="001A1ABA">
      <w:pPr>
        <w:numPr>
          <w:ilvl w:val="0"/>
          <w:numId w:val="4"/>
        </w:numPr>
        <w:tabs>
          <w:tab w:val="left" w:pos="1022"/>
        </w:tabs>
        <w:spacing w:line="276" w:lineRule="auto"/>
        <w:ind w:left="7" w:firstLine="720"/>
        <w:jc w:val="both"/>
        <w:rPr>
          <w:rFonts w:eastAsia="Times New Roman"/>
          <w:sz w:val="28"/>
          <w:szCs w:val="28"/>
        </w:rPr>
      </w:pPr>
      <w:r w:rsidRPr="001A1ABA">
        <w:rPr>
          <w:rFonts w:eastAsia="Times New Roman"/>
          <w:sz w:val="28"/>
          <w:szCs w:val="28"/>
        </w:rPr>
        <w:t>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 формирование у учащихся на базе усвоения ими определенной системы знаний о языке, умений и навыков полноценно, грамотно (в широком значении этого слова) пользоваться богатыми ресурсами родного языка в своей речевой практике;</w:t>
      </w:r>
    </w:p>
    <w:p w:rsidR="00417E39" w:rsidRPr="001A1ABA" w:rsidRDefault="00E50865" w:rsidP="001A1ABA">
      <w:pPr>
        <w:spacing w:line="276" w:lineRule="auto"/>
        <w:ind w:left="7" w:firstLine="720"/>
        <w:jc w:val="both"/>
        <w:rPr>
          <w:sz w:val="28"/>
          <w:szCs w:val="28"/>
        </w:rPr>
      </w:pPr>
      <w:r w:rsidRPr="001A1ABA">
        <w:rPr>
          <w:rFonts w:eastAsia="Times New Roman"/>
          <w:sz w:val="28"/>
          <w:szCs w:val="28"/>
        </w:rPr>
        <w:t>-воспитание бережного отношения к языку, стремления к самосовершенствованию в области языковой подготовки и культуры речевого общения.</w:t>
      </w:r>
    </w:p>
    <w:p w:rsidR="00417E39" w:rsidRPr="001A1ABA" w:rsidRDefault="00E50865" w:rsidP="001A1ABA">
      <w:pPr>
        <w:spacing w:line="276" w:lineRule="auto"/>
        <w:ind w:left="7" w:firstLine="720"/>
        <w:jc w:val="both"/>
        <w:rPr>
          <w:sz w:val="28"/>
          <w:szCs w:val="28"/>
        </w:rPr>
      </w:pPr>
      <w:r w:rsidRPr="001A1ABA">
        <w:rPr>
          <w:rFonts w:eastAsia="Times New Roman"/>
          <w:sz w:val="28"/>
          <w:szCs w:val="28"/>
        </w:rPr>
        <w:t>-сознательное и корректное отношение к языку как неотъемлемой составляющей культурного наследия</w:t>
      </w:r>
    </w:p>
    <w:p w:rsidR="00417E39" w:rsidRPr="001A1ABA" w:rsidRDefault="00E50865" w:rsidP="001A1ABA">
      <w:pPr>
        <w:spacing w:line="276" w:lineRule="auto"/>
        <w:ind w:left="7" w:firstLine="720"/>
        <w:jc w:val="both"/>
        <w:rPr>
          <w:sz w:val="28"/>
          <w:szCs w:val="28"/>
        </w:rPr>
      </w:pPr>
      <w:r w:rsidRPr="001A1ABA">
        <w:rPr>
          <w:rFonts w:eastAsia="Times New Roman"/>
          <w:sz w:val="28"/>
          <w:szCs w:val="28"/>
        </w:rPr>
        <w:t>-усвоение норм общения на русском (родном) языке как средстве общения в обыденной жизни;</w:t>
      </w:r>
    </w:p>
    <w:p w:rsidR="00417E39" w:rsidRPr="001A1ABA" w:rsidRDefault="00E50865" w:rsidP="001A1ABA">
      <w:pPr>
        <w:spacing w:line="276" w:lineRule="auto"/>
        <w:ind w:left="7" w:firstLine="720"/>
        <w:jc w:val="both"/>
        <w:rPr>
          <w:rFonts w:eastAsia="Times New Roman"/>
          <w:sz w:val="28"/>
          <w:szCs w:val="28"/>
        </w:rPr>
      </w:pPr>
      <w:r w:rsidRPr="001A1ABA">
        <w:rPr>
          <w:rFonts w:eastAsia="Times New Roman"/>
          <w:sz w:val="28"/>
          <w:szCs w:val="28"/>
        </w:rPr>
        <w:t>-формирование готовности к речевому взаимодействию, взаимопониманию и необходимости речевого самосовершенствования;</w:t>
      </w:r>
    </w:p>
    <w:p w:rsidR="001A1ABA" w:rsidRPr="001A1ABA" w:rsidRDefault="001A1ABA" w:rsidP="001A1ABA">
      <w:pPr>
        <w:spacing w:line="276" w:lineRule="auto"/>
        <w:ind w:firstLine="720"/>
        <w:jc w:val="both"/>
        <w:rPr>
          <w:sz w:val="28"/>
          <w:szCs w:val="28"/>
        </w:rPr>
      </w:pPr>
      <w:r w:rsidRPr="001A1ABA">
        <w:rPr>
          <w:rFonts w:eastAsia="Times New Roman"/>
          <w:sz w:val="28"/>
          <w:szCs w:val="28"/>
        </w:rPr>
        <w:t>-стремление к усвоению главными видами речевой деятельности; формирование умений стилистически-корректного использования лексики и фразеологии русского языка.</w:t>
      </w:r>
    </w:p>
    <w:p w:rsidR="001A1ABA" w:rsidRPr="001A1ABA" w:rsidRDefault="001A1ABA" w:rsidP="001A1ABA">
      <w:pPr>
        <w:spacing w:line="276" w:lineRule="auto"/>
        <w:ind w:firstLine="720"/>
        <w:jc w:val="both"/>
        <w:rPr>
          <w:sz w:val="28"/>
          <w:szCs w:val="28"/>
        </w:rPr>
      </w:pPr>
      <w:r w:rsidRPr="001A1ABA">
        <w:rPr>
          <w:rFonts w:eastAsia="Times New Roman"/>
          <w:sz w:val="28"/>
          <w:szCs w:val="28"/>
        </w:rPr>
        <w:t>Таким образом, рабочая программа даёт возможность не только повысить орфографическую и пунктуационную грамотность, но и расширить лингвистический кругозор выпускников основной общеобразовательной школы, уделить должное внимание формированию коммуникативной, языковой и культуроведческой компетентности учащихся.</w:t>
      </w:r>
    </w:p>
    <w:p w:rsidR="001A1ABA" w:rsidRDefault="001A1ABA" w:rsidP="001A1ABA">
      <w:pPr>
        <w:spacing w:line="5" w:lineRule="exact"/>
        <w:rPr>
          <w:sz w:val="20"/>
          <w:szCs w:val="20"/>
        </w:rPr>
      </w:pPr>
    </w:p>
    <w:p w:rsidR="001A1ABA" w:rsidRPr="001A1ABA" w:rsidRDefault="001A1ABA" w:rsidP="001A1ABA">
      <w:pPr>
        <w:spacing w:line="239" w:lineRule="auto"/>
        <w:jc w:val="both"/>
        <w:rPr>
          <w:sz w:val="20"/>
          <w:szCs w:val="20"/>
        </w:rPr>
        <w:sectPr w:rsidR="001A1ABA" w:rsidRPr="001A1ABA">
          <w:pgSz w:w="11900" w:h="16838"/>
          <w:pgMar w:top="679" w:right="846" w:bottom="1112" w:left="1133" w:header="0" w:footer="0" w:gutter="0"/>
          <w:cols w:space="720" w:equalWidth="0">
            <w:col w:w="9927"/>
          </w:cols>
        </w:sectPr>
      </w:pPr>
    </w:p>
    <w:p w:rsidR="00E50865" w:rsidRPr="001A1ABA" w:rsidRDefault="00E50865" w:rsidP="001A1ABA">
      <w:pPr>
        <w:tabs>
          <w:tab w:val="left" w:pos="4980"/>
        </w:tabs>
      </w:pPr>
    </w:p>
    <w:sectPr w:rsidR="00E50865" w:rsidRPr="001A1ABA" w:rsidSect="00417E39">
      <w:pgSz w:w="11900" w:h="16838"/>
      <w:pgMar w:top="1440" w:right="1440" w:bottom="875" w:left="1440" w:header="0" w:footer="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CD6"/>
    <w:multiLevelType w:val="hybridMultilevel"/>
    <w:tmpl w:val="FD5C4F3C"/>
    <w:lvl w:ilvl="0" w:tplc="3286C19A">
      <w:start w:val="1"/>
      <w:numFmt w:val="bullet"/>
      <w:lvlText w:val=""/>
      <w:lvlJc w:val="left"/>
    </w:lvl>
    <w:lvl w:ilvl="1" w:tplc="DA1E4216">
      <w:numFmt w:val="decimal"/>
      <w:lvlText w:val=""/>
      <w:lvlJc w:val="left"/>
    </w:lvl>
    <w:lvl w:ilvl="2" w:tplc="9926D960">
      <w:numFmt w:val="decimal"/>
      <w:lvlText w:val=""/>
      <w:lvlJc w:val="left"/>
    </w:lvl>
    <w:lvl w:ilvl="3" w:tplc="BEFE9BC0">
      <w:numFmt w:val="decimal"/>
      <w:lvlText w:val=""/>
      <w:lvlJc w:val="left"/>
    </w:lvl>
    <w:lvl w:ilvl="4" w:tplc="BE626A64">
      <w:numFmt w:val="decimal"/>
      <w:lvlText w:val=""/>
      <w:lvlJc w:val="left"/>
    </w:lvl>
    <w:lvl w:ilvl="5" w:tplc="0A4A10D8">
      <w:numFmt w:val="decimal"/>
      <w:lvlText w:val=""/>
      <w:lvlJc w:val="left"/>
    </w:lvl>
    <w:lvl w:ilvl="6" w:tplc="7AA21436">
      <w:numFmt w:val="decimal"/>
      <w:lvlText w:val=""/>
      <w:lvlJc w:val="left"/>
    </w:lvl>
    <w:lvl w:ilvl="7" w:tplc="C8E0DCAE">
      <w:numFmt w:val="decimal"/>
      <w:lvlText w:val=""/>
      <w:lvlJc w:val="left"/>
    </w:lvl>
    <w:lvl w:ilvl="8" w:tplc="95881750">
      <w:numFmt w:val="decimal"/>
      <w:lvlText w:val=""/>
      <w:lvlJc w:val="left"/>
    </w:lvl>
  </w:abstractNum>
  <w:abstractNum w:abstractNumId="1">
    <w:nsid w:val="00003D6C"/>
    <w:multiLevelType w:val="hybridMultilevel"/>
    <w:tmpl w:val="67967D60"/>
    <w:lvl w:ilvl="0" w:tplc="537C1FF0">
      <w:start w:val="1"/>
      <w:numFmt w:val="bullet"/>
      <w:lvlText w:val="-"/>
      <w:lvlJc w:val="left"/>
    </w:lvl>
    <w:lvl w:ilvl="1" w:tplc="ABA20314">
      <w:numFmt w:val="decimal"/>
      <w:lvlText w:val=""/>
      <w:lvlJc w:val="left"/>
    </w:lvl>
    <w:lvl w:ilvl="2" w:tplc="9012780E">
      <w:numFmt w:val="decimal"/>
      <w:lvlText w:val=""/>
      <w:lvlJc w:val="left"/>
    </w:lvl>
    <w:lvl w:ilvl="3" w:tplc="1DBAAA50">
      <w:numFmt w:val="decimal"/>
      <w:lvlText w:val=""/>
      <w:lvlJc w:val="left"/>
    </w:lvl>
    <w:lvl w:ilvl="4" w:tplc="32BEEBE2">
      <w:numFmt w:val="decimal"/>
      <w:lvlText w:val=""/>
      <w:lvlJc w:val="left"/>
    </w:lvl>
    <w:lvl w:ilvl="5" w:tplc="D4AED7CC">
      <w:numFmt w:val="decimal"/>
      <w:lvlText w:val=""/>
      <w:lvlJc w:val="left"/>
    </w:lvl>
    <w:lvl w:ilvl="6" w:tplc="4D0A0DCC">
      <w:numFmt w:val="decimal"/>
      <w:lvlText w:val=""/>
      <w:lvlJc w:val="left"/>
    </w:lvl>
    <w:lvl w:ilvl="7" w:tplc="BC14C4B0">
      <w:numFmt w:val="decimal"/>
      <w:lvlText w:val=""/>
      <w:lvlJc w:val="left"/>
    </w:lvl>
    <w:lvl w:ilvl="8" w:tplc="0B260D00">
      <w:numFmt w:val="decimal"/>
      <w:lvlText w:val=""/>
      <w:lvlJc w:val="left"/>
    </w:lvl>
  </w:abstractNum>
  <w:abstractNum w:abstractNumId="2">
    <w:nsid w:val="00004AE1"/>
    <w:multiLevelType w:val="hybridMultilevel"/>
    <w:tmpl w:val="B1FA4210"/>
    <w:lvl w:ilvl="0" w:tplc="B3427662">
      <w:start w:val="1"/>
      <w:numFmt w:val="bullet"/>
      <w:lvlText w:val="В"/>
      <w:lvlJc w:val="left"/>
    </w:lvl>
    <w:lvl w:ilvl="1" w:tplc="E88E3064">
      <w:start w:val="1"/>
      <w:numFmt w:val="bullet"/>
      <w:lvlText w:val="В"/>
      <w:lvlJc w:val="left"/>
    </w:lvl>
    <w:lvl w:ilvl="2" w:tplc="F452A0B2">
      <w:numFmt w:val="decimal"/>
      <w:lvlText w:val=""/>
      <w:lvlJc w:val="left"/>
    </w:lvl>
    <w:lvl w:ilvl="3" w:tplc="498612A4">
      <w:numFmt w:val="decimal"/>
      <w:lvlText w:val=""/>
      <w:lvlJc w:val="left"/>
    </w:lvl>
    <w:lvl w:ilvl="4" w:tplc="6854F116">
      <w:numFmt w:val="decimal"/>
      <w:lvlText w:val=""/>
      <w:lvlJc w:val="left"/>
    </w:lvl>
    <w:lvl w:ilvl="5" w:tplc="5A0CFB1E">
      <w:numFmt w:val="decimal"/>
      <w:lvlText w:val=""/>
      <w:lvlJc w:val="left"/>
    </w:lvl>
    <w:lvl w:ilvl="6" w:tplc="6FF804B4">
      <w:numFmt w:val="decimal"/>
      <w:lvlText w:val=""/>
      <w:lvlJc w:val="left"/>
    </w:lvl>
    <w:lvl w:ilvl="7" w:tplc="EE1C5AF2">
      <w:numFmt w:val="decimal"/>
      <w:lvlText w:val=""/>
      <w:lvlJc w:val="left"/>
    </w:lvl>
    <w:lvl w:ilvl="8" w:tplc="4EB04B20">
      <w:numFmt w:val="decimal"/>
      <w:lvlText w:val=""/>
      <w:lvlJc w:val="left"/>
    </w:lvl>
  </w:abstractNum>
  <w:abstractNum w:abstractNumId="3">
    <w:nsid w:val="000072AE"/>
    <w:multiLevelType w:val="hybridMultilevel"/>
    <w:tmpl w:val="B4467B70"/>
    <w:lvl w:ilvl="0" w:tplc="010A5C88">
      <w:start w:val="1"/>
      <w:numFmt w:val="bullet"/>
      <w:lvlText w:val="-"/>
      <w:lvlJc w:val="left"/>
    </w:lvl>
    <w:lvl w:ilvl="1" w:tplc="333277BC">
      <w:numFmt w:val="decimal"/>
      <w:lvlText w:val=""/>
      <w:lvlJc w:val="left"/>
    </w:lvl>
    <w:lvl w:ilvl="2" w:tplc="0C6872A2">
      <w:numFmt w:val="decimal"/>
      <w:lvlText w:val=""/>
      <w:lvlJc w:val="left"/>
    </w:lvl>
    <w:lvl w:ilvl="3" w:tplc="1CBE245C">
      <w:numFmt w:val="decimal"/>
      <w:lvlText w:val=""/>
      <w:lvlJc w:val="left"/>
    </w:lvl>
    <w:lvl w:ilvl="4" w:tplc="38EE7EDA">
      <w:numFmt w:val="decimal"/>
      <w:lvlText w:val=""/>
      <w:lvlJc w:val="left"/>
    </w:lvl>
    <w:lvl w:ilvl="5" w:tplc="DE3AD7C2">
      <w:numFmt w:val="decimal"/>
      <w:lvlText w:val=""/>
      <w:lvlJc w:val="left"/>
    </w:lvl>
    <w:lvl w:ilvl="6" w:tplc="AD5E720E">
      <w:numFmt w:val="decimal"/>
      <w:lvlText w:val=""/>
      <w:lvlJc w:val="left"/>
    </w:lvl>
    <w:lvl w:ilvl="7" w:tplc="FB2099CA">
      <w:numFmt w:val="decimal"/>
      <w:lvlText w:val=""/>
      <w:lvlJc w:val="left"/>
    </w:lvl>
    <w:lvl w:ilvl="8" w:tplc="5B320FC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417E39"/>
    <w:rsid w:val="000266DC"/>
    <w:rsid w:val="001551EB"/>
    <w:rsid w:val="001A1ABA"/>
    <w:rsid w:val="00417E39"/>
    <w:rsid w:val="00E50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E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Школа №2</cp:lastModifiedBy>
  <cp:revision>5</cp:revision>
  <dcterms:created xsi:type="dcterms:W3CDTF">2020-02-04T07:06:00Z</dcterms:created>
  <dcterms:modified xsi:type="dcterms:W3CDTF">2020-02-04T15:23:00Z</dcterms:modified>
</cp:coreProperties>
</file>